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364" w:rsidRDefault="00446364" w:rsidP="00420101">
      <w:pPr>
        <w:spacing w:line="480" w:lineRule="auto"/>
      </w:pPr>
    </w:p>
    <w:p w:rsidR="00330944" w:rsidRPr="00C86648" w:rsidRDefault="00330944" w:rsidP="00420101">
      <w:pPr>
        <w:spacing w:line="480" w:lineRule="auto"/>
        <w:rPr>
          <w:rFonts w:ascii="Arial" w:hAnsi="Arial" w:cs="Arial"/>
        </w:rPr>
      </w:pPr>
      <w:r w:rsidRPr="00C86648">
        <w:rPr>
          <w:rFonts w:ascii="Arial" w:hAnsi="Arial" w:cs="Arial"/>
        </w:rPr>
        <w:tab/>
        <w:t>Nauczanie umiejętności uczenia się.</w:t>
      </w:r>
    </w:p>
    <w:p w:rsidR="00330944" w:rsidRPr="00C86648" w:rsidRDefault="00330944" w:rsidP="00420101">
      <w:pPr>
        <w:spacing w:line="480" w:lineRule="auto"/>
        <w:rPr>
          <w:rFonts w:ascii="Arial" w:hAnsi="Arial" w:cs="Arial"/>
        </w:rPr>
      </w:pPr>
      <w:r w:rsidRPr="00C86648">
        <w:rPr>
          <w:rFonts w:ascii="Arial" w:hAnsi="Arial" w:cs="Arial"/>
        </w:rPr>
        <w:tab/>
        <w:t>Oczekiwania uczniów – przewidywanie przez uczniów wyników, jakie uzyskają.</w:t>
      </w:r>
    </w:p>
    <w:p w:rsidR="00330944" w:rsidRPr="00C86648" w:rsidRDefault="00330944" w:rsidP="00420101">
      <w:pPr>
        <w:spacing w:line="480" w:lineRule="auto"/>
        <w:rPr>
          <w:rFonts w:ascii="Arial" w:hAnsi="Arial" w:cs="Arial"/>
        </w:rPr>
      </w:pPr>
      <w:r w:rsidRPr="00C86648">
        <w:rPr>
          <w:rFonts w:ascii="Arial" w:hAnsi="Arial" w:cs="Arial"/>
        </w:rPr>
        <w:tab/>
        <w:t xml:space="preserve">Praca domowa – zadawanie uczniom tradycyjnej pracy domowej, takiej samej dla </w:t>
      </w:r>
      <w:r>
        <w:rPr>
          <w:rFonts w:ascii="Arial" w:hAnsi="Arial" w:cs="Arial"/>
        </w:rPr>
        <w:br/>
        <w:t xml:space="preserve">            </w:t>
      </w:r>
      <w:r w:rsidRPr="00C86648">
        <w:rPr>
          <w:rFonts w:ascii="Arial" w:hAnsi="Arial" w:cs="Arial"/>
        </w:rPr>
        <w:t>całej klasy.</w:t>
      </w:r>
    </w:p>
    <w:p w:rsidR="00330944" w:rsidRPr="00C86648" w:rsidRDefault="00330944" w:rsidP="00420101">
      <w:pPr>
        <w:spacing w:line="480" w:lineRule="auto"/>
        <w:rPr>
          <w:rFonts w:ascii="Arial" w:hAnsi="Arial" w:cs="Arial"/>
        </w:rPr>
      </w:pPr>
      <w:r w:rsidRPr="00C86648">
        <w:rPr>
          <w:rFonts w:ascii="Arial" w:hAnsi="Arial" w:cs="Arial"/>
        </w:rPr>
        <w:tab/>
        <w:t xml:space="preserve">Podział na grupy według zdolności – określanie predyspozycji i uzdolnień dzieci oraz </w:t>
      </w:r>
      <w:r>
        <w:rPr>
          <w:rFonts w:ascii="Arial" w:hAnsi="Arial" w:cs="Arial"/>
        </w:rPr>
        <w:br/>
        <w:t xml:space="preserve">            </w:t>
      </w:r>
      <w:r w:rsidRPr="00C86648">
        <w:rPr>
          <w:rFonts w:ascii="Arial" w:hAnsi="Arial" w:cs="Arial"/>
        </w:rPr>
        <w:t>tworzenie grup na różnych poziomach.</w:t>
      </w:r>
    </w:p>
    <w:p w:rsidR="00330944" w:rsidRPr="00C86648" w:rsidRDefault="00330944" w:rsidP="00420101">
      <w:pPr>
        <w:spacing w:line="480" w:lineRule="auto"/>
        <w:rPr>
          <w:rFonts w:ascii="Arial" w:hAnsi="Arial" w:cs="Arial"/>
        </w:rPr>
      </w:pPr>
      <w:r w:rsidRPr="00C86648">
        <w:rPr>
          <w:rFonts w:ascii="Arial" w:hAnsi="Arial" w:cs="Arial"/>
        </w:rPr>
        <w:tab/>
        <w:t>Nauczanie zindywidualizowane – nauczanie jeden na jeden (</w:t>
      </w:r>
      <w:proofErr w:type="spellStart"/>
      <w:r w:rsidRPr="00C86648">
        <w:rPr>
          <w:rFonts w:ascii="Arial" w:hAnsi="Arial" w:cs="Arial"/>
        </w:rPr>
        <w:t>nauczyciel–uczeń</w:t>
      </w:r>
      <w:proofErr w:type="spellEnd"/>
      <w:r w:rsidRPr="00C86648">
        <w:rPr>
          <w:rFonts w:ascii="Arial" w:hAnsi="Arial" w:cs="Arial"/>
        </w:rPr>
        <w:t>).</w:t>
      </w:r>
    </w:p>
    <w:p w:rsidR="00330944" w:rsidRPr="00C86648" w:rsidRDefault="00330944" w:rsidP="00420101">
      <w:pPr>
        <w:spacing w:line="480" w:lineRule="auto"/>
        <w:rPr>
          <w:rFonts w:ascii="Arial" w:hAnsi="Arial" w:cs="Arial"/>
        </w:rPr>
      </w:pPr>
      <w:r w:rsidRPr="00C86648">
        <w:rPr>
          <w:rFonts w:ascii="Arial" w:hAnsi="Arial" w:cs="Arial"/>
        </w:rPr>
        <w:tab/>
        <w:t>Ewaluacja kształtująca (nauczycieli) – stała analiza efektywności własnych działań</w:t>
      </w:r>
      <w:r>
        <w:rPr>
          <w:rFonts w:ascii="Arial" w:hAnsi="Arial" w:cs="Arial"/>
        </w:rPr>
        <w:br/>
        <w:t xml:space="preserve">           </w:t>
      </w:r>
      <w:r w:rsidRPr="00C86648">
        <w:rPr>
          <w:rFonts w:ascii="Arial" w:hAnsi="Arial" w:cs="Arial"/>
        </w:rPr>
        <w:t xml:space="preserve"> przez nauczycieli.</w:t>
      </w:r>
    </w:p>
    <w:p w:rsidR="00330944" w:rsidRPr="00C86648" w:rsidRDefault="00330944" w:rsidP="00420101">
      <w:pPr>
        <w:spacing w:line="480" w:lineRule="auto"/>
        <w:rPr>
          <w:rFonts w:ascii="Arial" w:hAnsi="Arial" w:cs="Arial"/>
        </w:rPr>
      </w:pPr>
      <w:r w:rsidRPr="00C86648">
        <w:rPr>
          <w:rFonts w:ascii="Arial" w:hAnsi="Arial" w:cs="Arial"/>
        </w:rPr>
        <w:tab/>
        <w:t xml:space="preserve">Informacja zwrotna – udzielanie uczniom informacji zwrotnej, umożliwianie oceny </w:t>
      </w:r>
      <w:r>
        <w:rPr>
          <w:rFonts w:ascii="Arial" w:hAnsi="Arial" w:cs="Arial"/>
        </w:rPr>
        <w:br/>
        <w:t xml:space="preserve">           </w:t>
      </w:r>
      <w:r w:rsidRPr="00C86648">
        <w:rPr>
          <w:rFonts w:ascii="Arial" w:hAnsi="Arial" w:cs="Arial"/>
        </w:rPr>
        <w:t>koleżeńskiej lub samooceny zamiast oceniania stopniem.</w:t>
      </w:r>
    </w:p>
    <w:p w:rsidR="00330944" w:rsidRPr="00C86648" w:rsidRDefault="00330944" w:rsidP="00420101">
      <w:pPr>
        <w:spacing w:line="480" w:lineRule="auto"/>
        <w:rPr>
          <w:rFonts w:ascii="Arial" w:hAnsi="Arial" w:cs="Arial"/>
        </w:rPr>
      </w:pPr>
      <w:r w:rsidRPr="00C86648">
        <w:rPr>
          <w:rFonts w:ascii="Arial" w:hAnsi="Arial" w:cs="Arial"/>
        </w:rPr>
        <w:tab/>
        <w:t>Zajęcia pozalekcyjne – uczestnictwo dzieci w kołach zainteresowań.</w:t>
      </w:r>
    </w:p>
    <w:p w:rsidR="00330944" w:rsidRPr="00C86648" w:rsidRDefault="00330944" w:rsidP="00420101">
      <w:pPr>
        <w:spacing w:line="480" w:lineRule="auto"/>
        <w:rPr>
          <w:rFonts w:ascii="Arial" w:hAnsi="Arial" w:cs="Arial"/>
        </w:rPr>
      </w:pPr>
      <w:r w:rsidRPr="00C86648">
        <w:rPr>
          <w:rFonts w:ascii="Arial" w:hAnsi="Arial" w:cs="Arial"/>
        </w:rPr>
        <w:tab/>
        <w:t>Zaangażowanie rodziców – zainteresowanie postępami dziecka, jego problemami,</w:t>
      </w:r>
      <w:r>
        <w:rPr>
          <w:rFonts w:ascii="Arial" w:hAnsi="Arial" w:cs="Arial"/>
        </w:rPr>
        <w:br/>
        <w:t xml:space="preserve">          </w:t>
      </w:r>
      <w:r w:rsidRPr="00C86648">
        <w:rPr>
          <w:rFonts w:ascii="Arial" w:hAnsi="Arial" w:cs="Arial"/>
        </w:rPr>
        <w:t xml:space="preserve"> wspieranie dziecka, okazywanie empatii.</w:t>
      </w:r>
    </w:p>
    <w:p w:rsidR="00330944" w:rsidRPr="00C86648" w:rsidRDefault="00330944" w:rsidP="00420101">
      <w:pPr>
        <w:spacing w:line="480" w:lineRule="auto"/>
        <w:rPr>
          <w:rFonts w:ascii="Arial" w:hAnsi="Arial" w:cs="Arial"/>
        </w:rPr>
      </w:pPr>
      <w:r w:rsidRPr="00C86648">
        <w:rPr>
          <w:rFonts w:ascii="Arial" w:hAnsi="Arial" w:cs="Arial"/>
        </w:rPr>
        <w:tab/>
        <w:t>Powtarzanie klasy.</w:t>
      </w:r>
    </w:p>
    <w:p w:rsidR="00330944" w:rsidRPr="00C86648" w:rsidRDefault="00330944" w:rsidP="00420101">
      <w:pPr>
        <w:spacing w:line="480" w:lineRule="auto"/>
        <w:rPr>
          <w:rFonts w:ascii="Arial" w:hAnsi="Arial" w:cs="Arial"/>
        </w:rPr>
      </w:pPr>
      <w:r w:rsidRPr="00C86648">
        <w:rPr>
          <w:rFonts w:ascii="Arial" w:hAnsi="Arial" w:cs="Arial"/>
        </w:rPr>
        <w:tab/>
        <w:t>Wzajemne nauczanie – uczniowie bardziej biegli w danym temacie przejmują rolę</w:t>
      </w:r>
      <w:r>
        <w:rPr>
          <w:rFonts w:ascii="Arial" w:hAnsi="Arial" w:cs="Arial"/>
        </w:rPr>
        <w:br/>
        <w:t xml:space="preserve">           </w:t>
      </w:r>
      <w:r w:rsidRPr="00C86648">
        <w:rPr>
          <w:rFonts w:ascii="Arial" w:hAnsi="Arial" w:cs="Arial"/>
        </w:rPr>
        <w:t>nauczyciela i uczą mniej biegłych.</w:t>
      </w:r>
    </w:p>
    <w:p w:rsidR="00330944" w:rsidRPr="00C86648" w:rsidRDefault="00330944" w:rsidP="00420101">
      <w:pPr>
        <w:spacing w:line="480" w:lineRule="auto"/>
        <w:rPr>
          <w:rFonts w:ascii="Arial" w:hAnsi="Arial" w:cs="Arial"/>
        </w:rPr>
      </w:pPr>
      <w:r w:rsidRPr="00C86648">
        <w:rPr>
          <w:rFonts w:ascii="Arial" w:hAnsi="Arial" w:cs="Arial"/>
        </w:rPr>
        <w:tab/>
        <w:t xml:space="preserve">Pozytywne relacje </w:t>
      </w:r>
      <w:proofErr w:type="spellStart"/>
      <w:r w:rsidRPr="00C86648">
        <w:rPr>
          <w:rFonts w:ascii="Arial" w:hAnsi="Arial" w:cs="Arial"/>
        </w:rPr>
        <w:t>nauczyciel–uczeń</w:t>
      </w:r>
      <w:proofErr w:type="spellEnd"/>
      <w:r w:rsidRPr="00C86648">
        <w:rPr>
          <w:rFonts w:ascii="Arial" w:hAnsi="Arial" w:cs="Arial"/>
        </w:rPr>
        <w:t>.</w:t>
      </w:r>
    </w:p>
    <w:p w:rsidR="00330944" w:rsidRPr="00C86648" w:rsidRDefault="00330944" w:rsidP="00420101">
      <w:pPr>
        <w:spacing w:line="480" w:lineRule="auto"/>
        <w:rPr>
          <w:rFonts w:ascii="Arial" w:hAnsi="Arial" w:cs="Arial"/>
        </w:rPr>
      </w:pPr>
      <w:r w:rsidRPr="00C86648">
        <w:rPr>
          <w:rFonts w:ascii="Arial" w:hAnsi="Arial" w:cs="Arial"/>
        </w:rPr>
        <w:tab/>
        <w:t>Wiedza przedmiotowa nauczycieli.</w:t>
      </w:r>
    </w:p>
    <w:p w:rsidR="00330944" w:rsidRPr="00C86648" w:rsidRDefault="00330944" w:rsidP="00420101">
      <w:pPr>
        <w:spacing w:line="480" w:lineRule="auto"/>
        <w:rPr>
          <w:rFonts w:ascii="Arial" w:hAnsi="Arial" w:cs="Arial"/>
        </w:rPr>
      </w:pPr>
      <w:r w:rsidRPr="00C86648">
        <w:rPr>
          <w:rFonts w:ascii="Arial" w:hAnsi="Arial" w:cs="Arial"/>
        </w:rPr>
        <w:tab/>
        <w:t>Wiarygodność nauczyciela – szczerość, umiejętn</w:t>
      </w:r>
      <w:r>
        <w:rPr>
          <w:rFonts w:ascii="Arial" w:hAnsi="Arial" w:cs="Arial"/>
        </w:rPr>
        <w:t xml:space="preserve">ość przyznania się do błędu lub </w:t>
      </w:r>
      <w:r>
        <w:rPr>
          <w:rFonts w:ascii="Arial" w:hAnsi="Arial" w:cs="Arial"/>
        </w:rPr>
        <w:br/>
        <w:t xml:space="preserve">            </w:t>
      </w:r>
      <w:r w:rsidRPr="00C86648">
        <w:rPr>
          <w:rFonts w:ascii="Arial" w:hAnsi="Arial" w:cs="Arial"/>
        </w:rPr>
        <w:t>niewiedzy, postawa „mówię to, co myślę, robię to, co mówię”.</w:t>
      </w:r>
    </w:p>
    <w:p w:rsidR="00330944" w:rsidRDefault="00330944" w:rsidP="00420101">
      <w:pPr>
        <w:spacing w:line="480" w:lineRule="auto"/>
      </w:pPr>
    </w:p>
    <w:sectPr w:rsidR="00330944" w:rsidSect="0042010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30944"/>
    <w:rsid w:val="00330944"/>
    <w:rsid w:val="00420101"/>
    <w:rsid w:val="004463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30944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180</Words>
  <Characters>1081</Characters>
  <Application>Microsoft Office Word</Application>
  <DocSecurity>0</DocSecurity>
  <Lines>9</Lines>
  <Paragraphs>2</Paragraphs>
  <ScaleCrop>false</ScaleCrop>
  <Company/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Jurewicz</dc:creator>
  <cp:lastModifiedBy>Właściciel</cp:lastModifiedBy>
  <cp:revision>2</cp:revision>
  <dcterms:created xsi:type="dcterms:W3CDTF">2019-02-12T10:03:00Z</dcterms:created>
  <dcterms:modified xsi:type="dcterms:W3CDTF">2019-02-12T10:20:00Z</dcterms:modified>
</cp:coreProperties>
</file>